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D873" w14:textId="77777777" w:rsidR="0051068E" w:rsidRPr="0051068E" w:rsidRDefault="0051068E" w:rsidP="0051068E">
      <w:pPr>
        <w:autoSpaceDE w:val="0"/>
        <w:autoSpaceDN w:val="0"/>
        <w:adjustRightInd w:val="0"/>
        <w:spacing w:after="0" w:line="240" w:lineRule="auto"/>
        <w:rPr>
          <w:rFonts w:ascii="Arial" w:hAnsi="Arial" w:cs="Arial"/>
          <w:b/>
          <w:bCs/>
          <w:color w:val="005597"/>
          <w:sz w:val="24"/>
          <w:szCs w:val="18"/>
        </w:rPr>
      </w:pPr>
      <w:r w:rsidRPr="0051068E">
        <w:rPr>
          <w:rFonts w:ascii="Arial" w:hAnsi="Arial" w:cs="Arial"/>
          <w:b/>
          <w:bCs/>
          <w:color w:val="005597"/>
          <w:sz w:val="24"/>
          <w:szCs w:val="18"/>
        </w:rPr>
        <w:t>The Council budget provides:</w:t>
      </w:r>
    </w:p>
    <w:p w14:paraId="402CB002" w14:textId="77777777" w:rsidR="0051068E" w:rsidRPr="0051068E" w:rsidRDefault="0051068E" w:rsidP="0051068E">
      <w:pPr>
        <w:pStyle w:val="ListParagraph"/>
        <w:numPr>
          <w:ilvl w:val="0"/>
          <w:numId w:val="15"/>
        </w:numPr>
        <w:autoSpaceDE w:val="0"/>
        <w:autoSpaceDN w:val="0"/>
        <w:adjustRightInd w:val="0"/>
        <w:spacing w:after="0" w:line="240" w:lineRule="auto"/>
        <w:rPr>
          <w:rFonts w:ascii="Arial" w:hAnsi="Arial" w:cs="Arial"/>
          <w:color w:val="000000"/>
          <w:szCs w:val="18"/>
        </w:rPr>
      </w:pPr>
      <w:r w:rsidRPr="0051068E">
        <w:rPr>
          <w:rFonts w:ascii="Arial" w:hAnsi="Arial" w:cs="Arial"/>
          <w:color w:val="000000"/>
          <w:szCs w:val="18"/>
        </w:rPr>
        <w:t>Extension of Scouting to youth and families through new chartered organizations. Service to existing units to improve the quality of the program.</w:t>
      </w:r>
    </w:p>
    <w:p w14:paraId="0D691CDD" w14:textId="77777777" w:rsidR="0051068E" w:rsidRPr="0051068E" w:rsidRDefault="0051068E" w:rsidP="0051068E">
      <w:pPr>
        <w:pStyle w:val="ListParagraph"/>
        <w:numPr>
          <w:ilvl w:val="0"/>
          <w:numId w:val="15"/>
        </w:numPr>
        <w:autoSpaceDE w:val="0"/>
        <w:autoSpaceDN w:val="0"/>
        <w:adjustRightInd w:val="0"/>
        <w:spacing w:after="0" w:line="240" w:lineRule="auto"/>
        <w:rPr>
          <w:rFonts w:ascii="Arial" w:hAnsi="Arial" w:cs="Arial"/>
          <w:color w:val="000000"/>
          <w:szCs w:val="18"/>
        </w:rPr>
      </w:pPr>
      <w:r w:rsidRPr="0051068E">
        <w:rPr>
          <w:rFonts w:ascii="Arial" w:hAnsi="Arial" w:cs="Arial"/>
          <w:color w:val="000000"/>
          <w:szCs w:val="18"/>
        </w:rPr>
        <w:t>Training to volunteer leaders in Scouting skills and leadership methods.</w:t>
      </w:r>
    </w:p>
    <w:p w14:paraId="1484FF7D" w14:textId="77777777" w:rsidR="0051068E" w:rsidRPr="0051068E" w:rsidRDefault="0051068E" w:rsidP="0051068E">
      <w:pPr>
        <w:pStyle w:val="ListParagraph"/>
        <w:numPr>
          <w:ilvl w:val="0"/>
          <w:numId w:val="15"/>
        </w:numPr>
        <w:autoSpaceDE w:val="0"/>
        <w:autoSpaceDN w:val="0"/>
        <w:adjustRightInd w:val="0"/>
        <w:spacing w:after="0" w:line="240" w:lineRule="auto"/>
        <w:rPr>
          <w:rFonts w:ascii="Arial" w:hAnsi="Arial" w:cs="Arial"/>
          <w:color w:val="000000"/>
          <w:szCs w:val="18"/>
        </w:rPr>
      </w:pPr>
      <w:r w:rsidRPr="0051068E">
        <w:rPr>
          <w:rFonts w:ascii="Arial" w:hAnsi="Arial" w:cs="Arial"/>
          <w:color w:val="000000"/>
          <w:szCs w:val="18"/>
        </w:rPr>
        <w:t>Professional staff who advise and assist volunteer leaders and support the program.</w:t>
      </w:r>
    </w:p>
    <w:p w14:paraId="4D4A1089" w14:textId="77777777" w:rsidR="0051068E" w:rsidRPr="0051068E" w:rsidRDefault="0051068E" w:rsidP="0051068E">
      <w:pPr>
        <w:pStyle w:val="ListParagraph"/>
        <w:numPr>
          <w:ilvl w:val="0"/>
          <w:numId w:val="15"/>
        </w:numPr>
        <w:autoSpaceDE w:val="0"/>
        <w:autoSpaceDN w:val="0"/>
        <w:adjustRightInd w:val="0"/>
        <w:spacing w:after="0" w:line="240" w:lineRule="auto"/>
        <w:rPr>
          <w:rFonts w:ascii="Arial" w:hAnsi="Arial" w:cs="Arial"/>
          <w:color w:val="000000"/>
          <w:szCs w:val="18"/>
        </w:rPr>
      </w:pPr>
      <w:r w:rsidRPr="0051068E">
        <w:rPr>
          <w:rFonts w:ascii="Arial" w:hAnsi="Arial" w:cs="Arial"/>
          <w:color w:val="000000"/>
          <w:szCs w:val="18"/>
        </w:rPr>
        <w:t>Council Service Center to maintain membership, advancement, activity, training, and financial records, distribute program materials and supplies, and provide clerical support for staff and activities.</w:t>
      </w:r>
    </w:p>
    <w:p w14:paraId="2D694577" w14:textId="77777777" w:rsidR="0051068E" w:rsidRPr="0051068E" w:rsidRDefault="0051068E" w:rsidP="0051068E">
      <w:pPr>
        <w:pStyle w:val="ListParagraph"/>
        <w:numPr>
          <w:ilvl w:val="0"/>
          <w:numId w:val="15"/>
        </w:numPr>
        <w:autoSpaceDE w:val="0"/>
        <w:autoSpaceDN w:val="0"/>
        <w:adjustRightInd w:val="0"/>
        <w:spacing w:after="0" w:line="240" w:lineRule="auto"/>
        <w:rPr>
          <w:rFonts w:ascii="Arial" w:hAnsi="Arial" w:cs="Arial"/>
          <w:color w:val="000000"/>
          <w:szCs w:val="18"/>
        </w:rPr>
      </w:pPr>
      <w:r w:rsidRPr="0051068E">
        <w:rPr>
          <w:rFonts w:ascii="Arial" w:hAnsi="Arial" w:cs="Arial"/>
          <w:color w:val="000000"/>
          <w:szCs w:val="18"/>
        </w:rPr>
        <w:t>Year-round camping facilities.</w:t>
      </w:r>
    </w:p>
    <w:p w14:paraId="3A9ABD13" w14:textId="77777777" w:rsidR="0051068E" w:rsidRDefault="0051068E" w:rsidP="0051068E">
      <w:pPr>
        <w:autoSpaceDE w:val="0"/>
        <w:autoSpaceDN w:val="0"/>
        <w:adjustRightInd w:val="0"/>
        <w:spacing w:after="0" w:line="240" w:lineRule="auto"/>
        <w:rPr>
          <w:rFonts w:ascii="Arial" w:hAnsi="Arial" w:cs="Arial"/>
          <w:b/>
          <w:bCs/>
          <w:color w:val="005597"/>
          <w:sz w:val="18"/>
          <w:szCs w:val="18"/>
        </w:rPr>
      </w:pPr>
    </w:p>
    <w:p w14:paraId="5D544962" w14:textId="77777777" w:rsidR="0051068E" w:rsidRDefault="0051068E" w:rsidP="0051068E">
      <w:pPr>
        <w:autoSpaceDE w:val="0"/>
        <w:autoSpaceDN w:val="0"/>
        <w:adjustRightInd w:val="0"/>
        <w:spacing w:after="0" w:line="240" w:lineRule="auto"/>
        <w:rPr>
          <w:rFonts w:ascii="Arial" w:hAnsi="Arial" w:cs="Arial"/>
          <w:b/>
          <w:bCs/>
          <w:color w:val="005597"/>
          <w:sz w:val="18"/>
          <w:szCs w:val="18"/>
        </w:rPr>
        <w:sectPr w:rsidR="0051068E" w:rsidSect="0051068E">
          <w:headerReference w:type="default" r:id="rId10"/>
          <w:footerReference w:type="default" r:id="rId11"/>
          <w:pgSz w:w="12240" w:h="15840"/>
          <w:pgMar w:top="2880" w:right="1440" w:bottom="1440" w:left="1440" w:header="720" w:footer="720" w:gutter="0"/>
          <w:cols w:space="720"/>
          <w:docGrid w:linePitch="360"/>
        </w:sectPr>
      </w:pPr>
    </w:p>
    <w:p w14:paraId="05901962"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r w:rsidRPr="0051068E">
        <w:rPr>
          <w:rFonts w:ascii="Arial" w:hAnsi="Arial" w:cs="Arial"/>
          <w:b/>
          <w:bCs/>
          <w:color w:val="005597"/>
          <w:sz w:val="20"/>
          <w:szCs w:val="20"/>
        </w:rPr>
        <w:t>To help the unit, the Council maintains a Resource Center to:</w:t>
      </w:r>
    </w:p>
    <w:p w14:paraId="042A83D8"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Handle registrations, Boy’s Life, and special requests to the National Office and other organizations.</w:t>
      </w:r>
    </w:p>
    <w:p w14:paraId="6E10B4A1"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Maintain a supply of literature, insignia, forms, certificates, etc., needed by the leader to carry out the unit’s program.</w:t>
      </w:r>
    </w:p>
    <w:p w14:paraId="11EE896A"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Keep records of advancement, membership, training, etc., necessary for unit operation.</w:t>
      </w:r>
    </w:p>
    <w:p w14:paraId="071A63FB"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Maintain the council web site and produce regular event mailings to keep leaders informed of the latest local and national Scouting activities and resources.</w:t>
      </w:r>
    </w:p>
    <w:p w14:paraId="1A7A37B4"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Produce notices, minutes, agendas, etc., for district and council committees that are developing programs for leader and unit support.</w:t>
      </w:r>
    </w:p>
    <w:p w14:paraId="5DB7AB9C"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Handle phone calls and visitors for information related to unit operations and Scouting procedures.</w:t>
      </w:r>
    </w:p>
    <w:p w14:paraId="6A3F7ADA"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Provide forms, applications, certificates, and literature helpful in unit program.</w:t>
      </w:r>
    </w:p>
    <w:p w14:paraId="2058EEB7"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Produce district and council calendars and schedules, programs, kits, and special aids to assist leaders and their committees.</w:t>
      </w:r>
    </w:p>
    <w:p w14:paraId="0ECA9D14" w14:textId="77777777" w:rsidR="0051068E" w:rsidRPr="0051068E" w:rsidRDefault="0051068E" w:rsidP="0051068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Make reservations for short- and long-term camping, camporees, jamborees, high adventure bases, training courses, meetings, Exploring activities, annual council and district meetings, and unit leader events.</w:t>
      </w:r>
    </w:p>
    <w:p w14:paraId="0DF8BD65"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p>
    <w:p w14:paraId="1A8676DA" w14:textId="77777777" w:rsidR="0051068E" w:rsidRDefault="0051068E" w:rsidP="0051068E">
      <w:pPr>
        <w:autoSpaceDE w:val="0"/>
        <w:autoSpaceDN w:val="0"/>
        <w:adjustRightInd w:val="0"/>
        <w:spacing w:after="0" w:line="240" w:lineRule="auto"/>
        <w:rPr>
          <w:rFonts w:ascii="Arial" w:hAnsi="Arial" w:cs="Arial"/>
          <w:b/>
          <w:bCs/>
          <w:color w:val="005597"/>
          <w:sz w:val="20"/>
          <w:szCs w:val="20"/>
        </w:rPr>
      </w:pPr>
    </w:p>
    <w:p w14:paraId="338A54A6"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r w:rsidRPr="0051068E">
        <w:rPr>
          <w:rFonts w:ascii="Arial" w:hAnsi="Arial" w:cs="Arial"/>
          <w:b/>
          <w:bCs/>
          <w:color w:val="005597"/>
          <w:sz w:val="20"/>
          <w:szCs w:val="20"/>
        </w:rPr>
        <w:t>In educational and relationships program, the Council provides the unit leader with:</w:t>
      </w:r>
    </w:p>
    <w:p w14:paraId="5CDE3AC5" w14:textId="77777777" w:rsidR="0051068E" w:rsidRPr="0051068E" w:rsidRDefault="0051068E" w:rsidP="0051068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A library of audiovisual tapes and equipment for use in training and promotional programs.</w:t>
      </w:r>
    </w:p>
    <w:p w14:paraId="548188EF" w14:textId="77777777" w:rsidR="0051068E" w:rsidRPr="0051068E" w:rsidRDefault="0051068E" w:rsidP="0051068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Informal and formal training courses with most of the cost of literature and materials and all of the staff time included in the council budget.</w:t>
      </w:r>
    </w:p>
    <w:p w14:paraId="086F0BD9" w14:textId="77777777" w:rsidR="0051068E" w:rsidRPr="0051068E" w:rsidRDefault="0051068E" w:rsidP="0051068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Monthly roundtables for the benefit of leaders, committee members, assistants, and den leaders providing materials, staff, and other costs.</w:t>
      </w:r>
    </w:p>
    <w:p w14:paraId="27264133" w14:textId="77777777" w:rsidR="0051068E" w:rsidRPr="0051068E" w:rsidRDefault="0051068E" w:rsidP="0051068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Scouter’s Key, training awards, Den Leader’s Training Award, Silver Beaver, District Award of Merit and other Scouter recognition, as well as Eagle badges.</w:t>
      </w:r>
    </w:p>
    <w:p w14:paraId="01A0124E" w14:textId="77777777" w:rsidR="0051068E" w:rsidRPr="0051068E" w:rsidRDefault="0051068E" w:rsidP="0051068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A merit badge counselor database for more than 129 subjects.</w:t>
      </w:r>
    </w:p>
    <w:p w14:paraId="74EAE677" w14:textId="77777777" w:rsidR="0051068E" w:rsidRPr="0051068E" w:rsidRDefault="0051068E" w:rsidP="0051068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A variety of advancement forms and certificates without charge.</w:t>
      </w:r>
    </w:p>
    <w:p w14:paraId="729862E8"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p>
    <w:p w14:paraId="5B175770"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r w:rsidRPr="0051068E">
        <w:rPr>
          <w:rFonts w:ascii="Arial" w:hAnsi="Arial" w:cs="Arial"/>
          <w:b/>
          <w:bCs/>
          <w:color w:val="005597"/>
          <w:sz w:val="20"/>
          <w:szCs w:val="20"/>
        </w:rPr>
        <w:t>To protect the unit leader the council:</w:t>
      </w:r>
    </w:p>
    <w:p w14:paraId="298258F4" w14:textId="77777777" w:rsidR="0051068E" w:rsidRPr="0051068E" w:rsidRDefault="0051068E" w:rsidP="0051068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Screens requests for services, money earning project proposals, etc. to guard against commercialism and exploitation.</w:t>
      </w:r>
    </w:p>
    <w:p w14:paraId="089B4663" w14:textId="77777777" w:rsidR="0051068E" w:rsidRPr="0051068E" w:rsidRDefault="0051068E" w:rsidP="0051068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Maintains liability insurance for the protection of all members and chartered organizations.</w:t>
      </w:r>
    </w:p>
    <w:p w14:paraId="47E7EADA" w14:textId="77777777" w:rsidR="0051068E" w:rsidRPr="0051068E" w:rsidRDefault="0051068E" w:rsidP="0051068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 xml:space="preserve">Arranges low-cost accident insurance for members which guards against </w:t>
      </w:r>
      <w:proofErr w:type="spellStart"/>
      <w:r w:rsidRPr="0051068E">
        <w:rPr>
          <w:rFonts w:ascii="Arial" w:hAnsi="Arial" w:cs="Arial"/>
          <w:color w:val="000000"/>
          <w:sz w:val="20"/>
          <w:szCs w:val="20"/>
        </w:rPr>
        <w:t>out-of</w:t>
      </w:r>
      <w:proofErr w:type="spellEnd"/>
      <w:r w:rsidRPr="0051068E">
        <w:rPr>
          <w:rFonts w:ascii="Arial" w:hAnsi="Arial" w:cs="Arial"/>
          <w:color w:val="000000"/>
          <w:sz w:val="20"/>
          <w:szCs w:val="20"/>
        </w:rPr>
        <w:t xml:space="preserve"> pocket medical expenses for families.</w:t>
      </w:r>
    </w:p>
    <w:p w14:paraId="27299174" w14:textId="77777777" w:rsidR="0051068E" w:rsidRPr="0051068E" w:rsidRDefault="0051068E" w:rsidP="0051068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Has staff members available at all times to meet any emergency.</w:t>
      </w:r>
    </w:p>
    <w:p w14:paraId="00BDC3F8" w14:textId="77777777" w:rsidR="0051068E" w:rsidRPr="0051068E" w:rsidRDefault="0051068E" w:rsidP="0051068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Conducts Youth Protection Training for all adult leaders and makes it available to all youth members.</w:t>
      </w:r>
    </w:p>
    <w:p w14:paraId="0B13B6BF"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r w:rsidRPr="0051068E">
        <w:rPr>
          <w:rFonts w:ascii="Arial" w:hAnsi="Arial" w:cs="Arial"/>
          <w:b/>
          <w:bCs/>
          <w:color w:val="005597"/>
          <w:sz w:val="20"/>
          <w:szCs w:val="20"/>
        </w:rPr>
        <w:lastRenderedPageBreak/>
        <w:t>To assist leaders, the Council employs a trained, full-time staff that counsels, guides, and inspires through:</w:t>
      </w:r>
    </w:p>
    <w:p w14:paraId="0E5672F7" w14:textId="77777777" w:rsidR="0051068E" w:rsidRPr="0051068E" w:rsidRDefault="0051068E" w:rsidP="0051068E">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Informal training in unit operation.</w:t>
      </w:r>
    </w:p>
    <w:p w14:paraId="258527D7" w14:textId="77777777" w:rsidR="0051068E" w:rsidRPr="0051068E" w:rsidRDefault="0051068E" w:rsidP="0051068E">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Person-to-person counseling on unit relationships, administrative, and operational problems.</w:t>
      </w:r>
    </w:p>
    <w:p w14:paraId="0056247C" w14:textId="77777777" w:rsidR="0051068E" w:rsidRPr="0051068E" w:rsidRDefault="0051068E" w:rsidP="0051068E">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Outreach to new organizations and schools to provide Scouting as a resource to a growing number of youth.</w:t>
      </w:r>
    </w:p>
    <w:p w14:paraId="03C25BD1" w14:textId="77777777" w:rsidR="0051068E" w:rsidRPr="0051068E" w:rsidRDefault="0051068E" w:rsidP="0051068E">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Organization of formal recruiting plans including how-to training, information management, and communication to potential members through school flier distribution.</w:t>
      </w:r>
    </w:p>
    <w:p w14:paraId="52490395" w14:textId="77777777" w:rsidR="0051068E" w:rsidRPr="0051068E" w:rsidRDefault="0051068E" w:rsidP="0051068E">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Guidance of all district committees (activities, advancement, camp promotion, finance, membership, and training), commissioners, roundtables, meetings, conferences, courses, district and council activities in the development of programs and activities that directly benefit leaders and units.</w:t>
      </w:r>
    </w:p>
    <w:p w14:paraId="561B407F" w14:textId="77777777" w:rsidR="0051068E" w:rsidRPr="0051068E" w:rsidRDefault="0051068E" w:rsidP="0051068E">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Contacts with community resources (clubs, churches, government, etc.) securing help for unit access to facilities they might otherwise not obtain, such as parks, recreational areas, buildings for special events, picnic areas, etc.</w:t>
      </w:r>
    </w:p>
    <w:p w14:paraId="6E861D7A"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p>
    <w:p w14:paraId="2A25CD41"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r w:rsidRPr="0051068E">
        <w:rPr>
          <w:rFonts w:ascii="Arial" w:hAnsi="Arial" w:cs="Arial"/>
          <w:b/>
          <w:bCs/>
          <w:color w:val="005597"/>
          <w:sz w:val="20"/>
          <w:szCs w:val="20"/>
        </w:rPr>
        <w:t>To help leaders develop unit program, the council provides, without charge:</w:t>
      </w:r>
    </w:p>
    <w:p w14:paraId="073FFAE0" w14:textId="77777777" w:rsidR="0051068E" w:rsidRPr="0051068E" w:rsidRDefault="0051068E" w:rsidP="0051068E">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Program helps, program planning charts and calendar of activities, meetings, and special events.</w:t>
      </w:r>
    </w:p>
    <w:p w14:paraId="3C88290F" w14:textId="77777777" w:rsidR="0051068E" w:rsidRPr="0051068E" w:rsidRDefault="0051068E" w:rsidP="0051068E">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Awards such as ribbons and certificate, merit badge blue cards, and advancement cards.</w:t>
      </w:r>
    </w:p>
    <w:p w14:paraId="4E9BFB71" w14:textId="77777777" w:rsidR="0051068E" w:rsidRPr="0051068E" w:rsidRDefault="0051068E" w:rsidP="0051068E">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Roundup kits, posters, and other materials.</w:t>
      </w:r>
    </w:p>
    <w:p w14:paraId="5109F378" w14:textId="77777777" w:rsidR="0051068E" w:rsidRPr="0051068E" w:rsidRDefault="0051068E" w:rsidP="0051068E">
      <w:pPr>
        <w:pStyle w:val="ListParagraph"/>
        <w:numPr>
          <w:ilvl w:val="0"/>
          <w:numId w:val="1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w:t>
      </w:r>
      <w:r w:rsidRPr="0051068E">
        <w:rPr>
          <w:rFonts w:ascii="Arial" w:hAnsi="Arial" w:cs="Arial"/>
          <w:color w:val="000000"/>
          <w:sz w:val="20"/>
          <w:szCs w:val="20"/>
        </w:rPr>
        <w:t>opcorn sales materials including order forms, and sales incentives.</w:t>
      </w:r>
    </w:p>
    <w:p w14:paraId="05CE1F22" w14:textId="77777777" w:rsidR="0051068E" w:rsidRPr="0051068E" w:rsidRDefault="0051068E" w:rsidP="0051068E">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Sample parents’ night program outlines, training aids, etc.</w:t>
      </w:r>
    </w:p>
    <w:p w14:paraId="4F8D1B57" w14:textId="77777777" w:rsidR="0051068E" w:rsidRPr="0051068E" w:rsidRDefault="0051068E" w:rsidP="0051068E">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Materials, books, pamphlets, folders, audiovisuals, and special helps from the national office and cooperating organizations.</w:t>
      </w:r>
    </w:p>
    <w:p w14:paraId="735EB716"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p>
    <w:p w14:paraId="13A2C912"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r w:rsidRPr="0051068E">
        <w:rPr>
          <w:rFonts w:ascii="Arial" w:hAnsi="Arial" w:cs="Arial"/>
          <w:b/>
          <w:bCs/>
          <w:color w:val="005597"/>
          <w:sz w:val="20"/>
          <w:szCs w:val="20"/>
        </w:rPr>
        <w:t>Providing the unit with district and council activities and service, the council:</w:t>
      </w:r>
    </w:p>
    <w:p w14:paraId="6708779A" w14:textId="77777777" w:rsidR="0051068E" w:rsidRPr="0051068E" w:rsidRDefault="0051068E" w:rsidP="0051068E">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Organizes camporees and Cub Scout events, Philmont trips, National Jamboree trips, and Explorer events, absorbing certain overhead costs to keep youth expense to a minimum.</w:t>
      </w:r>
    </w:p>
    <w:p w14:paraId="4AE13466" w14:textId="77777777" w:rsidR="0051068E" w:rsidRPr="0051068E" w:rsidRDefault="0051068E" w:rsidP="0051068E">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Works with various community groups to arrange for Scout participation in civic affairs and Good Turn projects such as Scouting for Food.</w:t>
      </w:r>
    </w:p>
    <w:p w14:paraId="3CA404A5" w14:textId="77777777" w:rsidR="0051068E" w:rsidRPr="0051068E" w:rsidRDefault="0051068E" w:rsidP="0051068E">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Recruits and trains a corps of commissioners who assist with unit program.</w:t>
      </w:r>
    </w:p>
    <w:p w14:paraId="7B5314BD"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p>
    <w:p w14:paraId="3D4F9EF5" w14:textId="77777777" w:rsidR="0051068E" w:rsidRPr="0051068E" w:rsidRDefault="0051068E" w:rsidP="0051068E">
      <w:pPr>
        <w:autoSpaceDE w:val="0"/>
        <w:autoSpaceDN w:val="0"/>
        <w:adjustRightInd w:val="0"/>
        <w:spacing w:after="0" w:line="240" w:lineRule="auto"/>
        <w:rPr>
          <w:rFonts w:ascii="Arial" w:hAnsi="Arial" w:cs="Arial"/>
          <w:b/>
          <w:bCs/>
          <w:color w:val="005597"/>
          <w:sz w:val="20"/>
          <w:szCs w:val="20"/>
        </w:rPr>
      </w:pPr>
      <w:r w:rsidRPr="0051068E">
        <w:rPr>
          <w:rFonts w:ascii="Arial" w:hAnsi="Arial" w:cs="Arial"/>
          <w:b/>
          <w:bCs/>
          <w:color w:val="005597"/>
          <w:sz w:val="20"/>
          <w:szCs w:val="20"/>
        </w:rPr>
        <w:t>In the field of camping and outdoor activities the Council:</w:t>
      </w:r>
    </w:p>
    <w:p w14:paraId="3291E011" w14:textId="77777777" w:rsidR="0051068E" w:rsidRPr="0051068E" w:rsidRDefault="0051068E" w:rsidP="0051068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Maintains three camps for year-round camping and Cub Scout family events.</w:t>
      </w:r>
    </w:p>
    <w:p w14:paraId="214DB575" w14:textId="77777777" w:rsidR="0051068E" w:rsidRPr="0051068E" w:rsidRDefault="0051068E" w:rsidP="0051068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Covers the cost of camp repairs, replacement, utilities, maintenance, taxes, insurance, and camp rangers. These costs and others are not part of the summer camp operating budget or the camp fee structure.</w:t>
      </w:r>
    </w:p>
    <w:p w14:paraId="3D3715B5" w14:textId="77777777" w:rsidR="0051068E" w:rsidRPr="0051068E" w:rsidRDefault="0051068E" w:rsidP="0051068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Employs full-time rangers for the protection of the property and the convenience of units.</w:t>
      </w:r>
    </w:p>
    <w:p w14:paraId="0548902F" w14:textId="77777777" w:rsidR="0051068E" w:rsidRPr="0051068E" w:rsidRDefault="0051068E" w:rsidP="0051068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Provides unit leaders with guidebooks, camp literature, and other aids to assist in promoting the outdoor program.</w:t>
      </w:r>
    </w:p>
    <w:p w14:paraId="4BCFFCDE" w14:textId="77777777" w:rsidR="0051068E" w:rsidRPr="0051068E" w:rsidRDefault="0051068E" w:rsidP="0051068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Provides “camperships” for Scouts who need financial assistance to have a summertime camp experience.</w:t>
      </w:r>
    </w:p>
    <w:p w14:paraId="0524A76B" w14:textId="77777777" w:rsidR="0030236B" w:rsidRPr="0051068E" w:rsidRDefault="0051068E" w:rsidP="0051068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51068E">
        <w:rPr>
          <w:rFonts w:ascii="Arial" w:hAnsi="Arial" w:cs="Arial"/>
          <w:color w:val="000000"/>
          <w:sz w:val="20"/>
          <w:szCs w:val="20"/>
        </w:rPr>
        <w:t>Coordinates and conducts trips to Philmont Scout Ranch, the National Jamboree, camporees, ant other special events.</w:t>
      </w:r>
    </w:p>
    <w:sectPr w:rsidR="0030236B" w:rsidRPr="0051068E" w:rsidSect="0051068E">
      <w:type w:val="continuous"/>
      <w:pgSz w:w="12240" w:h="15840"/>
      <w:pgMar w:top="288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7C0D" w14:textId="77777777" w:rsidR="00243035" w:rsidRDefault="00243035" w:rsidP="0051068E">
      <w:pPr>
        <w:spacing w:after="0" w:line="240" w:lineRule="auto"/>
      </w:pPr>
      <w:r>
        <w:separator/>
      </w:r>
    </w:p>
  </w:endnote>
  <w:endnote w:type="continuationSeparator" w:id="0">
    <w:p w14:paraId="3619DAE2" w14:textId="77777777" w:rsidR="00243035" w:rsidRDefault="00243035" w:rsidP="0051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76A1" w14:textId="77777777" w:rsidR="00E10756" w:rsidRPr="00E10756" w:rsidRDefault="00E10756">
    <w:pPr>
      <w:pStyle w:val="Footer"/>
      <w:rPr>
        <w:rFonts w:ascii="Arial" w:hAnsi="Arial" w:cs="Arial"/>
        <w:sz w:val="12"/>
      </w:rPr>
    </w:pPr>
    <w:r w:rsidRPr="00E10756">
      <w:rPr>
        <w:rFonts w:ascii="Arial" w:hAnsi="Arial" w:cs="Arial"/>
        <w:sz w:val="12"/>
      </w:rPr>
      <w:fldChar w:fldCharType="begin"/>
    </w:r>
    <w:r w:rsidRPr="00E10756">
      <w:rPr>
        <w:rFonts w:ascii="Arial" w:hAnsi="Arial" w:cs="Arial"/>
        <w:sz w:val="12"/>
      </w:rPr>
      <w:instrText xml:space="preserve"> FILENAME  \* Lower \p  \* MERGEFORMAT </w:instrText>
    </w:r>
    <w:r w:rsidRPr="00E10756">
      <w:rPr>
        <w:rFonts w:ascii="Arial" w:hAnsi="Arial" w:cs="Arial"/>
        <w:sz w:val="12"/>
      </w:rPr>
      <w:fldChar w:fldCharType="separate"/>
    </w:r>
    <w:r w:rsidR="00573841">
      <w:rPr>
        <w:rFonts w:ascii="Arial" w:hAnsi="Arial" w:cs="Arial"/>
        <w:noProof/>
        <w:sz w:val="12"/>
      </w:rPr>
      <w:t>https://boyscouts-my.sharepoint.com/personal/anvogl_scouting_org/documents/swc fos/2017 fos/what the council does for the leader and the unit.docx</w:t>
    </w:r>
    <w:r w:rsidRPr="00E10756">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FF8E" w14:textId="77777777" w:rsidR="00243035" w:rsidRDefault="00243035" w:rsidP="0051068E">
      <w:pPr>
        <w:spacing w:after="0" w:line="240" w:lineRule="auto"/>
      </w:pPr>
      <w:r>
        <w:separator/>
      </w:r>
    </w:p>
  </w:footnote>
  <w:footnote w:type="continuationSeparator" w:id="0">
    <w:p w14:paraId="38355705" w14:textId="77777777" w:rsidR="00243035" w:rsidRDefault="00243035" w:rsidP="0051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A0EA" w14:textId="77777777" w:rsidR="0051068E" w:rsidRDefault="0051068E" w:rsidP="0051068E">
    <w:pPr>
      <w:pStyle w:val="Header"/>
      <w:jc w:val="center"/>
    </w:pPr>
    <w:r>
      <w:rPr>
        <w:noProof/>
      </w:rPr>
      <w:drawing>
        <wp:inline distT="0" distB="0" distL="0" distR="0" wp14:anchorId="5497DD3D" wp14:editId="610F5D2D">
          <wp:extent cx="352459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_Waterways_Std_4C.jpg"/>
                  <pic:cNvPicPr/>
                </pic:nvPicPr>
                <pic:blipFill>
                  <a:blip r:embed="rId1">
                    <a:extLst>
                      <a:ext uri="{28A0092B-C50C-407E-A947-70E740481C1C}">
                        <a14:useLocalDpi xmlns:a14="http://schemas.microsoft.com/office/drawing/2010/main" val="0"/>
                      </a:ext>
                    </a:extLst>
                  </a:blip>
                  <a:stretch>
                    <a:fillRect/>
                  </a:stretch>
                </pic:blipFill>
                <pic:spPr>
                  <a:xfrm>
                    <a:off x="0" y="0"/>
                    <a:ext cx="3524596" cy="640080"/>
                  </a:xfrm>
                  <a:prstGeom prst="rect">
                    <a:avLst/>
                  </a:prstGeom>
                </pic:spPr>
              </pic:pic>
            </a:graphicData>
          </a:graphic>
        </wp:inline>
      </w:drawing>
    </w:r>
  </w:p>
  <w:p w14:paraId="6B59157C" w14:textId="77777777" w:rsidR="0051068E" w:rsidRDefault="0051068E" w:rsidP="0051068E">
    <w:pPr>
      <w:pStyle w:val="Header"/>
      <w:jc w:val="center"/>
      <w:rPr>
        <w:rFonts w:ascii="Cambria" w:hAnsi="Cambria" w:cs="Arial"/>
        <w:b/>
        <w:color w:val="FF0000"/>
        <w:sz w:val="32"/>
      </w:rPr>
    </w:pPr>
  </w:p>
  <w:p w14:paraId="539A2624" w14:textId="77777777" w:rsidR="0051068E" w:rsidRPr="0051068E" w:rsidRDefault="0051068E" w:rsidP="0051068E">
    <w:pPr>
      <w:pStyle w:val="Header"/>
      <w:jc w:val="center"/>
      <w:rPr>
        <w:rFonts w:ascii="Cambria" w:hAnsi="Cambria" w:cs="Arial"/>
        <w:b/>
        <w:color w:val="FF0000"/>
        <w:sz w:val="32"/>
      </w:rPr>
    </w:pPr>
    <w:r w:rsidRPr="0051068E">
      <w:rPr>
        <w:rFonts w:ascii="Cambria" w:hAnsi="Cambria" w:cs="Arial"/>
        <w:b/>
        <w:color w:val="FF0000"/>
        <w:sz w:val="32"/>
      </w:rPr>
      <w:t>What the Council Does for The Leader and The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0F9"/>
    <w:multiLevelType w:val="hybridMultilevel"/>
    <w:tmpl w:val="9046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3D34"/>
    <w:multiLevelType w:val="hybridMultilevel"/>
    <w:tmpl w:val="6208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37F3"/>
    <w:multiLevelType w:val="hybridMultilevel"/>
    <w:tmpl w:val="7F2A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1F1"/>
    <w:multiLevelType w:val="hybridMultilevel"/>
    <w:tmpl w:val="4A64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149F"/>
    <w:multiLevelType w:val="hybridMultilevel"/>
    <w:tmpl w:val="1DF2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44C99"/>
    <w:multiLevelType w:val="hybridMultilevel"/>
    <w:tmpl w:val="7CB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A2B50"/>
    <w:multiLevelType w:val="hybridMultilevel"/>
    <w:tmpl w:val="988E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56EF6"/>
    <w:multiLevelType w:val="hybridMultilevel"/>
    <w:tmpl w:val="5B4C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126D9"/>
    <w:multiLevelType w:val="hybridMultilevel"/>
    <w:tmpl w:val="7A88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96204"/>
    <w:multiLevelType w:val="hybridMultilevel"/>
    <w:tmpl w:val="EB164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1435A"/>
    <w:multiLevelType w:val="hybridMultilevel"/>
    <w:tmpl w:val="06F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E448A"/>
    <w:multiLevelType w:val="hybridMultilevel"/>
    <w:tmpl w:val="B414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E653E"/>
    <w:multiLevelType w:val="hybridMultilevel"/>
    <w:tmpl w:val="C3C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D4972"/>
    <w:multiLevelType w:val="hybridMultilevel"/>
    <w:tmpl w:val="BC74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009"/>
    <w:multiLevelType w:val="hybridMultilevel"/>
    <w:tmpl w:val="2B7C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10217">
    <w:abstractNumId w:val="9"/>
  </w:num>
  <w:num w:numId="2" w16cid:durableId="1056204745">
    <w:abstractNumId w:val="4"/>
  </w:num>
  <w:num w:numId="3" w16cid:durableId="861825796">
    <w:abstractNumId w:val="0"/>
  </w:num>
  <w:num w:numId="4" w16cid:durableId="1419137266">
    <w:abstractNumId w:val="11"/>
  </w:num>
  <w:num w:numId="5" w16cid:durableId="1227228210">
    <w:abstractNumId w:val="13"/>
  </w:num>
  <w:num w:numId="6" w16cid:durableId="60057439">
    <w:abstractNumId w:val="12"/>
  </w:num>
  <w:num w:numId="7" w16cid:durableId="1361930619">
    <w:abstractNumId w:val="1"/>
  </w:num>
  <w:num w:numId="8" w16cid:durableId="294606643">
    <w:abstractNumId w:val="2"/>
  </w:num>
  <w:num w:numId="9" w16cid:durableId="167445027">
    <w:abstractNumId w:val="14"/>
  </w:num>
  <w:num w:numId="10" w16cid:durableId="257640703">
    <w:abstractNumId w:val="8"/>
  </w:num>
  <w:num w:numId="11" w16cid:durableId="1857452632">
    <w:abstractNumId w:val="7"/>
  </w:num>
  <w:num w:numId="12" w16cid:durableId="1366324611">
    <w:abstractNumId w:val="6"/>
  </w:num>
  <w:num w:numId="13" w16cid:durableId="2039164485">
    <w:abstractNumId w:val="3"/>
  </w:num>
  <w:num w:numId="14" w16cid:durableId="204949564">
    <w:abstractNumId w:val="5"/>
  </w:num>
  <w:num w:numId="15" w16cid:durableId="116342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8E"/>
    <w:rsid w:val="000A4C5B"/>
    <w:rsid w:val="000C105F"/>
    <w:rsid w:val="00103DCA"/>
    <w:rsid w:val="00146437"/>
    <w:rsid w:val="00177B13"/>
    <w:rsid w:val="001E62D4"/>
    <w:rsid w:val="00243035"/>
    <w:rsid w:val="00263F0B"/>
    <w:rsid w:val="0029296D"/>
    <w:rsid w:val="0030236B"/>
    <w:rsid w:val="0036232C"/>
    <w:rsid w:val="003E17A9"/>
    <w:rsid w:val="003F20AC"/>
    <w:rsid w:val="0051068E"/>
    <w:rsid w:val="00573841"/>
    <w:rsid w:val="00585C2E"/>
    <w:rsid w:val="00686431"/>
    <w:rsid w:val="006B37AA"/>
    <w:rsid w:val="006E75DD"/>
    <w:rsid w:val="00713C8A"/>
    <w:rsid w:val="007258E4"/>
    <w:rsid w:val="007408F7"/>
    <w:rsid w:val="007567EA"/>
    <w:rsid w:val="00786859"/>
    <w:rsid w:val="007A41E4"/>
    <w:rsid w:val="00871A97"/>
    <w:rsid w:val="008A31C8"/>
    <w:rsid w:val="00970B3A"/>
    <w:rsid w:val="009868B7"/>
    <w:rsid w:val="00A57E90"/>
    <w:rsid w:val="00AE7DA8"/>
    <w:rsid w:val="00B24C82"/>
    <w:rsid w:val="00B669DB"/>
    <w:rsid w:val="00BC22B4"/>
    <w:rsid w:val="00BF15B1"/>
    <w:rsid w:val="00C84302"/>
    <w:rsid w:val="00D0473C"/>
    <w:rsid w:val="00E10756"/>
    <w:rsid w:val="00E50AB5"/>
    <w:rsid w:val="00EE35B1"/>
    <w:rsid w:val="00F62E37"/>
    <w:rsid w:val="00FD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8BB82"/>
  <w15:chartTrackingRefBased/>
  <w15:docId w15:val="{66069923-E43A-430A-B699-D6C09815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8E"/>
    <w:pPr>
      <w:ind w:left="720"/>
      <w:contextualSpacing/>
    </w:pPr>
  </w:style>
  <w:style w:type="paragraph" w:styleId="Header">
    <w:name w:val="header"/>
    <w:basedOn w:val="Normal"/>
    <w:link w:val="HeaderChar"/>
    <w:uiPriority w:val="99"/>
    <w:unhideWhenUsed/>
    <w:rsid w:val="0051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68E"/>
  </w:style>
  <w:style w:type="paragraph" w:styleId="Footer">
    <w:name w:val="footer"/>
    <w:basedOn w:val="Normal"/>
    <w:link w:val="FooterChar"/>
    <w:uiPriority w:val="99"/>
    <w:unhideWhenUsed/>
    <w:rsid w:val="0051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68E"/>
  </w:style>
  <w:style w:type="paragraph" w:styleId="BalloonText">
    <w:name w:val="Balloon Text"/>
    <w:basedOn w:val="Normal"/>
    <w:link w:val="BalloonTextChar"/>
    <w:uiPriority w:val="99"/>
    <w:semiHidden/>
    <w:unhideWhenUsed/>
    <w:rsid w:val="003E1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e66c0f-f997-4684-8561-2c65fc2dcc22">
      <UserInfo>
        <DisplayName/>
        <AccountId xsi:nil="true"/>
        <AccountType/>
      </UserInfo>
    </SharedWithUsers>
    <lcf76f155ced4ddcb4097134ff3c332f xmlns="8afccc31-d3d5-4d7a-9d8f-0923b5907cdc">
      <Terms xmlns="http://schemas.microsoft.com/office/infopath/2007/PartnerControls"/>
    </lcf76f155ced4ddcb4097134ff3c332f>
    <TaxCatchAll xmlns="57e66c0f-f997-4684-8561-2c65fc2dcc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B6A692FD7D943BAB8ED2735B5073A" ma:contentTypeVersion="16" ma:contentTypeDescription="Create a new document." ma:contentTypeScope="" ma:versionID="b9deb29ef489b8ad2dc7a88ff3d233a3">
  <xsd:schema xmlns:xsd="http://www.w3.org/2001/XMLSchema" xmlns:xs="http://www.w3.org/2001/XMLSchema" xmlns:p="http://schemas.microsoft.com/office/2006/metadata/properties" xmlns:ns2="8afccc31-d3d5-4d7a-9d8f-0923b5907cdc" xmlns:ns3="57e66c0f-f997-4684-8561-2c65fc2dcc22" targetNamespace="http://schemas.microsoft.com/office/2006/metadata/properties" ma:root="true" ma:fieldsID="173126e77c5f320db154a1d4dc67b04c" ns2:_="" ns3:_="">
    <xsd:import namespace="8afccc31-d3d5-4d7a-9d8f-0923b5907cdc"/>
    <xsd:import namespace="57e66c0f-f997-4684-8561-2c65fc2dcc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ccc31-d3d5-4d7a-9d8f-0923b5907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66c0f-f997-4684-8561-2c65fc2d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277165-6dae-4cf4-8ea7-5e3af859225c}" ma:internalName="TaxCatchAll" ma:showField="CatchAllData" ma:web="57e66c0f-f997-4684-8561-2c65fc2dc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FB27A-19D9-4AC4-BD82-AE4BF9185DED}">
  <ds:schemaRefs>
    <ds:schemaRef ds:uri="http://schemas.microsoft.com/office/2006/metadata/properties"/>
    <ds:schemaRef ds:uri="http://schemas.microsoft.com/office/infopath/2007/PartnerControls"/>
    <ds:schemaRef ds:uri="57e66c0f-f997-4684-8561-2c65fc2dcc22"/>
  </ds:schemaRefs>
</ds:datastoreItem>
</file>

<file path=customXml/itemProps2.xml><?xml version="1.0" encoding="utf-8"?>
<ds:datastoreItem xmlns:ds="http://schemas.openxmlformats.org/officeDocument/2006/customXml" ds:itemID="{23088ABF-F57D-4E97-98A9-BF570FF3F741}">
  <ds:schemaRefs>
    <ds:schemaRef ds:uri="http://schemas.microsoft.com/sharepoint/v3/contenttype/forms"/>
  </ds:schemaRefs>
</ds:datastoreItem>
</file>

<file path=customXml/itemProps3.xml><?xml version="1.0" encoding="utf-8"?>
<ds:datastoreItem xmlns:ds="http://schemas.openxmlformats.org/officeDocument/2006/customXml" ds:itemID="{B58D805F-9912-44CF-85ED-576C0154A3B7}"/>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Vogl</dc:creator>
  <cp:keywords/>
  <dc:description/>
  <cp:lastModifiedBy>Anthony Vogl</cp:lastModifiedBy>
  <cp:revision>3</cp:revision>
  <cp:lastPrinted>2016-11-18T03:54:00Z</cp:lastPrinted>
  <dcterms:created xsi:type="dcterms:W3CDTF">2020-01-07T21:43:00Z</dcterms:created>
  <dcterms:modified xsi:type="dcterms:W3CDTF">2022-10-20T20:14:00Z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0x0101002D3B6A692FD7D943BAB8ED2735B5073A</vt:lpwstr>
  </property>
  <property fmtid="{D5CDD505-2E9C-101B-9397-08002B2CF9AE}" pid="3" name="Order">
    <vt:r8>123500</vt:r8>
  </property>
  <property fmtid="{D5CDD505-2E9C-101B-9397-08002B2CF9AE}" pid="4" name="ComplianceAssetId">
    <vt:lpwstr/>
  </property>
</Properties>
</file>